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C08" w:rsidRPr="00CE4D8C" w:rsidRDefault="00E63C08" w:rsidP="00E63C08">
      <w:pPr>
        <w:spacing w:after="0"/>
        <w:jc w:val="center"/>
        <w:rPr>
          <w:rFonts w:ascii="Times New Roman" w:hAnsi="Times New Roman" w:cs="Times New Roman"/>
          <w:sz w:val="32"/>
          <w:szCs w:val="24"/>
        </w:rPr>
      </w:pPr>
      <w:r w:rsidRPr="00CE4D8C">
        <w:rPr>
          <w:rFonts w:ascii="Times New Roman" w:hAnsi="Times New Roman" w:cs="Times New Roman"/>
          <w:sz w:val="32"/>
          <w:szCs w:val="24"/>
        </w:rPr>
        <w:t>Test Bank Questions (</w:t>
      </w:r>
      <w:r w:rsidR="00981D80">
        <w:rPr>
          <w:rFonts w:ascii="Times New Roman" w:hAnsi="Times New Roman" w:cs="Times New Roman"/>
          <w:sz w:val="32"/>
          <w:szCs w:val="24"/>
        </w:rPr>
        <w:t>2</w:t>
      </w:r>
      <w:r w:rsidR="00B14828">
        <w:rPr>
          <w:rFonts w:ascii="Times New Roman" w:hAnsi="Times New Roman" w:cs="Times New Roman"/>
          <w:sz w:val="32"/>
          <w:szCs w:val="24"/>
        </w:rPr>
        <w:t>0</w:t>
      </w:r>
      <w:r>
        <w:rPr>
          <w:rFonts w:ascii="Times New Roman" w:hAnsi="Times New Roman" w:cs="Times New Roman"/>
          <w:sz w:val="32"/>
          <w:szCs w:val="24"/>
        </w:rPr>
        <w:t xml:space="preserve"> Questions)</w:t>
      </w:r>
    </w:p>
    <w:p w:rsidR="00E63C08" w:rsidRDefault="00E63C08" w:rsidP="00E63C08">
      <w:pPr>
        <w:spacing w:after="0"/>
        <w:jc w:val="center"/>
        <w:rPr>
          <w:rFonts w:ascii="Times New Roman" w:hAnsi="Times New Roman" w:cs="Times New Roman"/>
          <w:sz w:val="32"/>
          <w:szCs w:val="24"/>
        </w:rPr>
      </w:pPr>
      <w:r w:rsidRPr="00CE4D8C">
        <w:rPr>
          <w:rFonts w:ascii="Times New Roman" w:hAnsi="Times New Roman" w:cs="Times New Roman"/>
          <w:sz w:val="32"/>
          <w:szCs w:val="24"/>
        </w:rPr>
        <w:t>IT3</w:t>
      </w:r>
      <w:r w:rsidR="00A9417A" w:rsidRPr="00A9417A">
        <w:rPr>
          <w:rFonts w:ascii="Times New Roman" w:hAnsi="Times New Roman" w:cs="Times New Roman"/>
          <w:sz w:val="32"/>
          <w:szCs w:val="24"/>
        </w:rPr>
        <w:t>42</w:t>
      </w:r>
      <w:bookmarkStart w:id="0" w:name="_GoBack"/>
      <w:bookmarkEnd w:id="0"/>
      <w:r w:rsidRPr="00CE4D8C">
        <w:rPr>
          <w:rFonts w:ascii="Times New Roman" w:hAnsi="Times New Roman" w:cs="Times New Roman"/>
          <w:sz w:val="32"/>
          <w:szCs w:val="24"/>
        </w:rPr>
        <w:t>:</w:t>
      </w:r>
      <w:r>
        <w:rPr>
          <w:rFonts w:ascii="Times New Roman" w:hAnsi="Times New Roman" w:cs="Times New Roman"/>
          <w:sz w:val="32"/>
          <w:szCs w:val="24"/>
        </w:rPr>
        <w:t xml:space="preserve"> Enterprise Systems</w:t>
      </w:r>
    </w:p>
    <w:p w:rsidR="00E63C08" w:rsidRDefault="00E63C08" w:rsidP="00E63C08">
      <w:pPr>
        <w:spacing w:after="0"/>
        <w:jc w:val="center"/>
        <w:rPr>
          <w:rFonts w:ascii="Times New Roman" w:hAnsi="Times New Roman" w:cs="Times New Roman"/>
          <w:sz w:val="24"/>
          <w:szCs w:val="24"/>
        </w:rPr>
      </w:pPr>
      <w:r w:rsidRPr="00C16C7E">
        <w:rPr>
          <w:rFonts w:ascii="Times New Roman" w:hAnsi="Times New Roman" w:cs="Times New Roman"/>
          <w:sz w:val="24"/>
          <w:szCs w:val="24"/>
        </w:rPr>
        <w:t xml:space="preserve">Drawn from </w:t>
      </w:r>
      <w:r>
        <w:rPr>
          <w:rFonts w:ascii="Times New Roman" w:hAnsi="Times New Roman" w:cs="Times New Roman"/>
          <w:sz w:val="24"/>
          <w:szCs w:val="24"/>
        </w:rPr>
        <w:t xml:space="preserve">online </w:t>
      </w:r>
      <w:r w:rsidRPr="00C16C7E">
        <w:rPr>
          <w:rFonts w:ascii="Times New Roman" w:hAnsi="Times New Roman" w:cs="Times New Roman"/>
          <w:sz w:val="24"/>
          <w:szCs w:val="24"/>
        </w:rPr>
        <w:t>publisher</w:t>
      </w:r>
      <w:r>
        <w:rPr>
          <w:rFonts w:ascii="Times New Roman" w:hAnsi="Times New Roman" w:cs="Times New Roman"/>
          <w:sz w:val="24"/>
          <w:szCs w:val="24"/>
        </w:rPr>
        <w:t xml:space="preserve"> resources</w:t>
      </w:r>
    </w:p>
    <w:p w:rsidR="00E63C08" w:rsidRPr="00C16C7E" w:rsidRDefault="00E63C08" w:rsidP="00E63C08">
      <w:pPr>
        <w:spacing w:after="0"/>
        <w:jc w:val="center"/>
        <w:rPr>
          <w:rFonts w:ascii="Times New Roman" w:hAnsi="Times New Roman" w:cs="Times New Roman"/>
          <w:sz w:val="24"/>
          <w:szCs w:val="24"/>
        </w:rPr>
      </w:pPr>
    </w:p>
    <w:p w:rsidR="00E63C08" w:rsidRPr="00CE4D8C" w:rsidRDefault="00E63C08" w:rsidP="00E63C08">
      <w:pPr>
        <w:pStyle w:val="ListParagraph"/>
        <w:numPr>
          <w:ilvl w:val="0"/>
          <w:numId w:val="11"/>
        </w:numPr>
        <w:rPr>
          <w:rFonts w:ascii="Times New Roman" w:hAnsi="Times New Roman" w:cs="Times New Roman"/>
          <w:b/>
          <w:sz w:val="24"/>
          <w:szCs w:val="24"/>
        </w:rPr>
      </w:pPr>
      <w:r w:rsidRPr="00C16C7E">
        <w:rPr>
          <w:rFonts w:ascii="Times New Roman" w:hAnsi="Times New Roman" w:cs="Times New Roman"/>
          <w:sz w:val="24"/>
          <w:szCs w:val="24"/>
        </w:rPr>
        <w:t xml:space="preserve">Dunn, C.L., Cherrington, J.O., &amp; Hollander, A. </w:t>
      </w:r>
      <w:r>
        <w:rPr>
          <w:rFonts w:ascii="Times New Roman" w:hAnsi="Times New Roman" w:cs="Times New Roman"/>
          <w:sz w:val="24"/>
          <w:szCs w:val="24"/>
        </w:rPr>
        <w:t xml:space="preserve">(2005). </w:t>
      </w:r>
      <w:r w:rsidRPr="00C16C7E">
        <w:rPr>
          <w:rFonts w:ascii="Times New Roman" w:hAnsi="Times New Roman" w:cs="Times New Roman"/>
          <w:i/>
          <w:sz w:val="24"/>
          <w:szCs w:val="24"/>
        </w:rPr>
        <w:t xml:space="preserve">Enterprise information systems: A pattern-based approach </w:t>
      </w:r>
      <w:r>
        <w:rPr>
          <w:rFonts w:ascii="Times New Roman" w:hAnsi="Times New Roman" w:cs="Times New Roman"/>
          <w:sz w:val="24"/>
          <w:szCs w:val="24"/>
        </w:rPr>
        <w:t>(3</w:t>
      </w:r>
      <w:r w:rsidRPr="00C16C7E">
        <w:rPr>
          <w:rFonts w:ascii="Times New Roman" w:hAnsi="Times New Roman" w:cs="Times New Roman"/>
          <w:sz w:val="24"/>
          <w:szCs w:val="24"/>
          <w:vertAlign w:val="superscript"/>
        </w:rPr>
        <w:t>rd</w:t>
      </w:r>
      <w:r>
        <w:rPr>
          <w:rFonts w:ascii="Times New Roman" w:hAnsi="Times New Roman" w:cs="Times New Roman"/>
          <w:sz w:val="24"/>
          <w:szCs w:val="24"/>
        </w:rPr>
        <w:t xml:space="preserve"> Ed.). </w:t>
      </w:r>
      <w:r w:rsidRPr="00C16C7E">
        <w:rPr>
          <w:rFonts w:ascii="Times New Roman" w:hAnsi="Times New Roman" w:cs="Times New Roman"/>
          <w:sz w:val="24"/>
          <w:szCs w:val="24"/>
        </w:rPr>
        <w:t>McGraw-Hill/Irwin</w:t>
      </w:r>
      <w:r>
        <w:rPr>
          <w:rFonts w:ascii="Times New Roman" w:hAnsi="Times New Roman" w:cs="Times New Roman"/>
          <w:sz w:val="24"/>
          <w:szCs w:val="24"/>
        </w:rPr>
        <w:t xml:space="preserve">. ISBN: </w:t>
      </w:r>
      <w:r w:rsidRPr="00C16C7E">
        <w:rPr>
          <w:rFonts w:ascii="Times New Roman" w:hAnsi="Times New Roman" w:cs="Times New Roman"/>
          <w:sz w:val="24"/>
          <w:szCs w:val="24"/>
        </w:rPr>
        <w:t>9780072404296</w:t>
      </w:r>
    </w:p>
    <w:p w:rsidR="00282FEF" w:rsidRPr="00CE4D8C" w:rsidRDefault="00282FEF" w:rsidP="00282FEF">
      <w:pPr>
        <w:rPr>
          <w:rFonts w:ascii="Times New Roman" w:hAnsi="Times New Roman" w:cs="Times New Roman"/>
          <w:b/>
          <w:sz w:val="24"/>
          <w:szCs w:val="24"/>
        </w:rPr>
      </w:pPr>
      <w:r w:rsidRPr="00CE4D8C">
        <w:rPr>
          <w:rFonts w:ascii="Times New Roman" w:hAnsi="Times New Roman" w:cs="Times New Roman"/>
          <w:b/>
          <w:sz w:val="24"/>
          <w:szCs w:val="24"/>
        </w:rPr>
        <w:t>Chapter 11</w:t>
      </w:r>
    </w:p>
    <w:p w:rsidR="00282FEF" w:rsidRPr="00CE4D8C" w:rsidRDefault="00282FEF" w:rsidP="00282FEF">
      <w:pPr>
        <w:pStyle w:val="ListParagraph"/>
        <w:numPr>
          <w:ilvl w:val="0"/>
          <w:numId w:val="21"/>
        </w:numPr>
        <w:rPr>
          <w:rFonts w:ascii="Times New Roman" w:hAnsi="Times New Roman" w:cs="Times New Roman"/>
          <w:sz w:val="24"/>
          <w:szCs w:val="24"/>
        </w:rPr>
      </w:pPr>
      <w:r w:rsidRPr="00CE4D8C">
        <w:rPr>
          <w:rFonts w:ascii="Times New Roman" w:hAnsi="Times New Roman" w:cs="Times New Roman"/>
          <w:sz w:val="24"/>
          <w:szCs w:val="24"/>
        </w:rPr>
        <w:t>Most of the time the conversion process involves the manufacture or production of:</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Work in Process</w:t>
      </w:r>
    </w:p>
    <w:p w:rsidR="00282FEF" w:rsidRPr="00CE4D8C" w:rsidRDefault="00282FEF" w:rsidP="00282FEF">
      <w:pPr>
        <w:pStyle w:val="ListParagraph"/>
        <w:numPr>
          <w:ilvl w:val="1"/>
          <w:numId w:val="21"/>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Finished Goods</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Raw Materials</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Labor</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Overhead</w:t>
      </w:r>
      <w:r w:rsidRPr="00CE4D8C">
        <w:rPr>
          <w:rFonts w:ascii="Times New Roman" w:hAnsi="Times New Roman" w:cs="Times New Roman"/>
          <w:sz w:val="24"/>
          <w:szCs w:val="24"/>
        </w:rPr>
        <w:br/>
      </w:r>
    </w:p>
    <w:p w:rsidR="00282FEF" w:rsidRPr="00CE4D8C" w:rsidRDefault="00282FEF" w:rsidP="00282FEF">
      <w:pPr>
        <w:pStyle w:val="ListParagraph"/>
        <w:numPr>
          <w:ilvl w:val="0"/>
          <w:numId w:val="21"/>
        </w:numPr>
        <w:rPr>
          <w:rFonts w:ascii="Times New Roman" w:hAnsi="Times New Roman" w:cs="Times New Roman"/>
          <w:sz w:val="24"/>
          <w:szCs w:val="24"/>
        </w:rPr>
      </w:pPr>
      <w:r w:rsidRPr="00CE4D8C">
        <w:rPr>
          <w:rFonts w:ascii="Times New Roman" w:hAnsi="Times New Roman" w:cs="Times New Roman"/>
          <w:sz w:val="24"/>
          <w:szCs w:val="24"/>
        </w:rPr>
        <w:t>Which type of manufacturing process involves the production of an established number of product units, or particular jobs such as car repair, the printing of a customized wedding invitation, or a consulting engagement?</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Continuous processes</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Established run processes</w:t>
      </w:r>
    </w:p>
    <w:p w:rsidR="00282FEF" w:rsidRPr="00CE4D8C" w:rsidRDefault="00282FEF" w:rsidP="00282FEF">
      <w:pPr>
        <w:pStyle w:val="ListParagraph"/>
        <w:numPr>
          <w:ilvl w:val="1"/>
          <w:numId w:val="21"/>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Batch processes</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Production employee processes</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Ongoing run processes</w:t>
      </w:r>
      <w:r w:rsidRPr="00CE4D8C">
        <w:rPr>
          <w:rFonts w:ascii="Times New Roman" w:hAnsi="Times New Roman" w:cs="Times New Roman"/>
          <w:sz w:val="24"/>
          <w:szCs w:val="24"/>
        </w:rPr>
        <w:br/>
      </w:r>
    </w:p>
    <w:p w:rsidR="00282FEF" w:rsidRPr="00CE4D8C" w:rsidRDefault="00282FEF" w:rsidP="00282FEF">
      <w:pPr>
        <w:pStyle w:val="ListParagraph"/>
        <w:numPr>
          <w:ilvl w:val="0"/>
          <w:numId w:val="21"/>
        </w:numPr>
        <w:rPr>
          <w:rFonts w:ascii="Times New Roman" w:hAnsi="Times New Roman" w:cs="Times New Roman"/>
          <w:sz w:val="24"/>
          <w:szCs w:val="24"/>
        </w:rPr>
      </w:pPr>
      <w:r w:rsidRPr="00CE4D8C">
        <w:rPr>
          <w:rFonts w:ascii="Times New Roman" w:hAnsi="Times New Roman" w:cs="Times New Roman"/>
          <w:sz w:val="24"/>
          <w:szCs w:val="24"/>
        </w:rPr>
        <w:t>Which kind of relationship identifies the "who" for each event in a conversion process?</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Duality</w:t>
      </w:r>
    </w:p>
    <w:p w:rsidR="00282FEF" w:rsidRPr="00CE4D8C" w:rsidRDefault="00282FEF" w:rsidP="00282FEF">
      <w:pPr>
        <w:pStyle w:val="ListParagraph"/>
        <w:numPr>
          <w:ilvl w:val="1"/>
          <w:numId w:val="21"/>
        </w:numPr>
        <w:rPr>
          <w:rFonts w:ascii="Times New Roman" w:hAnsi="Times New Roman" w:cs="Times New Roman"/>
          <w:sz w:val="24"/>
          <w:szCs w:val="24"/>
        </w:rPr>
      </w:pPr>
      <w:proofErr w:type="spellStart"/>
      <w:r w:rsidRPr="00CE4D8C">
        <w:rPr>
          <w:rFonts w:ascii="Times New Roman" w:hAnsi="Times New Roman" w:cs="Times New Roman"/>
          <w:sz w:val="24"/>
          <w:szCs w:val="24"/>
        </w:rPr>
        <w:t>Stockflow</w:t>
      </w:r>
      <w:proofErr w:type="spellEnd"/>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Fulfillment</w:t>
      </w:r>
    </w:p>
    <w:p w:rsidR="00282FEF" w:rsidRPr="00CE4D8C" w:rsidRDefault="00282FEF" w:rsidP="00282FEF">
      <w:pPr>
        <w:pStyle w:val="ListParagraph"/>
        <w:numPr>
          <w:ilvl w:val="1"/>
          <w:numId w:val="21"/>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Participation</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Reservation</w:t>
      </w:r>
      <w:r w:rsidRPr="00CE4D8C">
        <w:rPr>
          <w:rFonts w:ascii="Times New Roman" w:hAnsi="Times New Roman" w:cs="Times New Roman"/>
          <w:sz w:val="24"/>
          <w:szCs w:val="24"/>
        </w:rPr>
        <w:br/>
      </w:r>
    </w:p>
    <w:p w:rsidR="00282FEF" w:rsidRPr="00CE4D8C" w:rsidRDefault="00282FEF" w:rsidP="00282FEF">
      <w:pPr>
        <w:pStyle w:val="ListParagraph"/>
        <w:numPr>
          <w:ilvl w:val="0"/>
          <w:numId w:val="21"/>
        </w:numPr>
        <w:rPr>
          <w:rFonts w:ascii="Times New Roman" w:hAnsi="Times New Roman" w:cs="Times New Roman"/>
          <w:sz w:val="24"/>
          <w:szCs w:val="24"/>
        </w:rPr>
      </w:pPr>
      <w:r w:rsidRPr="00CE4D8C">
        <w:rPr>
          <w:rFonts w:ascii="Times New Roman" w:hAnsi="Times New Roman" w:cs="Times New Roman"/>
          <w:sz w:val="24"/>
          <w:szCs w:val="24"/>
        </w:rPr>
        <w:t>Which kind of relationship in a conversion cycle reveals "why" the enterprise engages in the economic events of the cycle?</w:t>
      </w:r>
    </w:p>
    <w:p w:rsidR="00282FEF" w:rsidRPr="00CE4D8C" w:rsidRDefault="00282FEF" w:rsidP="00282FEF">
      <w:pPr>
        <w:pStyle w:val="ListParagraph"/>
        <w:numPr>
          <w:ilvl w:val="1"/>
          <w:numId w:val="21"/>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Duality</w:t>
      </w:r>
    </w:p>
    <w:p w:rsidR="00282FEF" w:rsidRPr="00CE4D8C" w:rsidRDefault="00282FEF" w:rsidP="00282FEF">
      <w:pPr>
        <w:pStyle w:val="ListParagraph"/>
        <w:numPr>
          <w:ilvl w:val="1"/>
          <w:numId w:val="21"/>
        </w:numPr>
        <w:rPr>
          <w:rFonts w:ascii="Times New Roman" w:hAnsi="Times New Roman" w:cs="Times New Roman"/>
          <w:sz w:val="24"/>
          <w:szCs w:val="24"/>
        </w:rPr>
      </w:pPr>
      <w:proofErr w:type="spellStart"/>
      <w:r w:rsidRPr="00CE4D8C">
        <w:rPr>
          <w:rFonts w:ascii="Times New Roman" w:hAnsi="Times New Roman" w:cs="Times New Roman"/>
          <w:sz w:val="24"/>
          <w:szCs w:val="24"/>
        </w:rPr>
        <w:t>Stockflow</w:t>
      </w:r>
      <w:proofErr w:type="spellEnd"/>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Fulfillment</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Participation</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Reservation</w:t>
      </w:r>
      <w:r w:rsidRPr="00CE4D8C">
        <w:rPr>
          <w:rFonts w:ascii="Times New Roman" w:hAnsi="Times New Roman" w:cs="Times New Roman"/>
          <w:sz w:val="24"/>
          <w:szCs w:val="24"/>
        </w:rPr>
        <w:br/>
      </w:r>
    </w:p>
    <w:p w:rsidR="00282FEF" w:rsidRPr="00CE4D8C" w:rsidRDefault="00282FEF" w:rsidP="00282FEF">
      <w:pPr>
        <w:pStyle w:val="ListParagraph"/>
        <w:numPr>
          <w:ilvl w:val="0"/>
          <w:numId w:val="21"/>
        </w:numPr>
        <w:rPr>
          <w:rFonts w:ascii="Times New Roman" w:hAnsi="Times New Roman" w:cs="Times New Roman"/>
          <w:sz w:val="24"/>
          <w:szCs w:val="24"/>
        </w:rPr>
      </w:pPr>
      <w:r w:rsidRPr="00CE4D8C">
        <w:rPr>
          <w:rFonts w:ascii="Times New Roman" w:hAnsi="Times New Roman" w:cs="Times New Roman"/>
          <w:sz w:val="24"/>
          <w:szCs w:val="24"/>
        </w:rPr>
        <w:t xml:space="preserve">A relationship in which an enterprise trades one or more resources for one or more different resources is called </w:t>
      </w:r>
      <w:proofErr w:type="gramStart"/>
      <w:r w:rsidRPr="00CE4D8C">
        <w:rPr>
          <w:rFonts w:ascii="Times New Roman" w:hAnsi="Times New Roman" w:cs="Times New Roman"/>
          <w:sz w:val="24"/>
          <w:szCs w:val="24"/>
        </w:rPr>
        <w:t>a(</w:t>
      </w:r>
      <w:proofErr w:type="gramEnd"/>
      <w:r w:rsidRPr="00CE4D8C">
        <w:rPr>
          <w:rFonts w:ascii="Times New Roman" w:hAnsi="Times New Roman" w:cs="Times New Roman"/>
          <w:sz w:val="24"/>
          <w:szCs w:val="24"/>
        </w:rPr>
        <w:t>n) _______ duality relationship.</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Transformation</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lastRenderedPageBreak/>
        <w:t>Trade</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Exchange</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Swap</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highlight w:val="yellow"/>
        </w:rPr>
        <w:t>Transfer</w:t>
      </w:r>
      <w:r w:rsidRPr="00CE4D8C">
        <w:rPr>
          <w:rFonts w:ascii="Times New Roman" w:hAnsi="Times New Roman" w:cs="Times New Roman"/>
          <w:sz w:val="24"/>
          <w:szCs w:val="24"/>
        </w:rPr>
        <w:br/>
      </w:r>
    </w:p>
    <w:p w:rsidR="00282FEF" w:rsidRPr="00CE4D8C" w:rsidRDefault="00282FEF" w:rsidP="00282FEF">
      <w:pPr>
        <w:pStyle w:val="ListParagraph"/>
        <w:numPr>
          <w:ilvl w:val="0"/>
          <w:numId w:val="21"/>
        </w:numPr>
        <w:rPr>
          <w:rFonts w:ascii="Times New Roman" w:hAnsi="Times New Roman" w:cs="Times New Roman"/>
          <w:sz w:val="24"/>
          <w:szCs w:val="24"/>
        </w:rPr>
      </w:pPr>
      <w:r w:rsidRPr="00CE4D8C">
        <w:rPr>
          <w:rFonts w:ascii="Times New Roman" w:hAnsi="Times New Roman" w:cs="Times New Roman"/>
          <w:sz w:val="24"/>
          <w:szCs w:val="24"/>
        </w:rPr>
        <w:t>Each of the following is an economic decrement event in the conversion cycle EXCEPT the:</w:t>
      </w:r>
    </w:p>
    <w:p w:rsidR="00282FEF" w:rsidRPr="00CE4D8C" w:rsidRDefault="00282FEF" w:rsidP="00282FEF">
      <w:pPr>
        <w:pStyle w:val="ListParagraph"/>
        <w:numPr>
          <w:ilvl w:val="1"/>
          <w:numId w:val="21"/>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Production run</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Material issuance</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Labor operation</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Machine operation</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All of the above are economic decrement events.</w:t>
      </w:r>
      <w:r w:rsidRPr="00CE4D8C">
        <w:rPr>
          <w:rFonts w:ascii="Times New Roman" w:hAnsi="Times New Roman" w:cs="Times New Roman"/>
          <w:sz w:val="24"/>
          <w:szCs w:val="24"/>
        </w:rPr>
        <w:br/>
      </w:r>
    </w:p>
    <w:p w:rsidR="00282FEF" w:rsidRPr="00CE4D8C" w:rsidRDefault="00282FEF" w:rsidP="00282FEF">
      <w:pPr>
        <w:pStyle w:val="ListParagraph"/>
        <w:numPr>
          <w:ilvl w:val="0"/>
          <w:numId w:val="21"/>
        </w:numPr>
        <w:rPr>
          <w:rFonts w:ascii="Times New Roman" w:hAnsi="Times New Roman" w:cs="Times New Roman"/>
          <w:sz w:val="24"/>
          <w:szCs w:val="24"/>
        </w:rPr>
      </w:pPr>
      <w:r w:rsidRPr="00CE4D8C">
        <w:rPr>
          <w:rFonts w:ascii="Times New Roman" w:hAnsi="Times New Roman" w:cs="Times New Roman"/>
          <w:sz w:val="24"/>
          <w:szCs w:val="24"/>
        </w:rPr>
        <w:t>What form is often used in a conversion cycle to document the actual use of raw materials?</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Bill of lading</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Job time ticket</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Bill of materials</w:t>
      </w:r>
    </w:p>
    <w:p w:rsidR="00282FEF" w:rsidRPr="00CE4D8C" w:rsidRDefault="00282FEF" w:rsidP="00282FEF">
      <w:pPr>
        <w:pStyle w:val="ListParagraph"/>
        <w:numPr>
          <w:ilvl w:val="1"/>
          <w:numId w:val="21"/>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Move ticket</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Packing slip</w:t>
      </w:r>
      <w:r w:rsidRPr="00CE4D8C">
        <w:rPr>
          <w:rFonts w:ascii="Times New Roman" w:hAnsi="Times New Roman" w:cs="Times New Roman"/>
          <w:sz w:val="24"/>
          <w:szCs w:val="24"/>
        </w:rPr>
        <w:br/>
      </w:r>
    </w:p>
    <w:p w:rsidR="00282FEF" w:rsidRPr="00CE4D8C" w:rsidRDefault="00282FEF" w:rsidP="00282FEF">
      <w:pPr>
        <w:pStyle w:val="ListParagraph"/>
        <w:numPr>
          <w:ilvl w:val="0"/>
          <w:numId w:val="21"/>
        </w:numPr>
        <w:rPr>
          <w:rFonts w:ascii="Times New Roman" w:hAnsi="Times New Roman" w:cs="Times New Roman"/>
          <w:sz w:val="24"/>
          <w:szCs w:val="24"/>
        </w:rPr>
      </w:pPr>
      <w:r w:rsidRPr="00CE4D8C">
        <w:rPr>
          <w:rFonts w:ascii="Times New Roman" w:hAnsi="Times New Roman" w:cs="Times New Roman"/>
          <w:sz w:val="24"/>
          <w:szCs w:val="24"/>
        </w:rPr>
        <w:t>Which of the following is FALSE regarding labor operations in a conversion process?</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Labor operations are the actual using up of the available labor.</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Labor is a resource-type entity set that represents a list of the types of labor that can be performed in the labor operations.</w:t>
      </w:r>
    </w:p>
    <w:p w:rsidR="00282FEF" w:rsidRPr="00CE4D8C" w:rsidRDefault="00282FEF" w:rsidP="00282FEF">
      <w:pPr>
        <w:pStyle w:val="ListParagraph"/>
        <w:numPr>
          <w:ilvl w:val="1"/>
          <w:numId w:val="21"/>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When they are measured and recorded, labor operations are usually documented on move tickets, which serve as an identifier for the labor operations event.</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The labor operation event is an economic decrement event.</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All of the above are true statements.</w:t>
      </w:r>
      <w:r w:rsidRPr="00CE4D8C">
        <w:rPr>
          <w:rFonts w:ascii="Times New Roman" w:hAnsi="Times New Roman" w:cs="Times New Roman"/>
          <w:sz w:val="24"/>
          <w:szCs w:val="24"/>
        </w:rPr>
        <w:br/>
      </w:r>
    </w:p>
    <w:p w:rsidR="00282FEF" w:rsidRPr="00CE4D8C" w:rsidRDefault="00282FEF" w:rsidP="00282FEF">
      <w:pPr>
        <w:pStyle w:val="ListParagraph"/>
        <w:numPr>
          <w:ilvl w:val="0"/>
          <w:numId w:val="21"/>
        </w:numPr>
        <w:rPr>
          <w:rFonts w:ascii="Times New Roman" w:hAnsi="Times New Roman" w:cs="Times New Roman"/>
          <w:sz w:val="24"/>
          <w:szCs w:val="24"/>
        </w:rPr>
      </w:pPr>
      <w:r w:rsidRPr="00CE4D8C">
        <w:rPr>
          <w:rFonts w:ascii="Times New Roman" w:hAnsi="Times New Roman" w:cs="Times New Roman"/>
          <w:sz w:val="24"/>
          <w:szCs w:val="24"/>
        </w:rPr>
        <w:t>The REA ontology label for a relationship in an enterprise conversion cycle that connects the entities machine and machine operation, whereby a machine does not get completely used up by a machine operation is:</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 xml:space="preserve">Use </w:t>
      </w:r>
      <w:proofErr w:type="spellStart"/>
      <w:r w:rsidRPr="00CE4D8C">
        <w:rPr>
          <w:rFonts w:ascii="Times New Roman" w:hAnsi="Times New Roman" w:cs="Times New Roman"/>
          <w:sz w:val="24"/>
          <w:szCs w:val="24"/>
        </w:rPr>
        <w:t>stockflow</w:t>
      </w:r>
      <w:proofErr w:type="spellEnd"/>
    </w:p>
    <w:p w:rsidR="00282FEF" w:rsidRPr="00CE4D8C" w:rsidRDefault="00282FEF" w:rsidP="00282FEF">
      <w:pPr>
        <w:pStyle w:val="ListParagraph"/>
        <w:numPr>
          <w:ilvl w:val="1"/>
          <w:numId w:val="21"/>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 xml:space="preserve">Consume </w:t>
      </w:r>
      <w:proofErr w:type="spellStart"/>
      <w:r w:rsidRPr="00CE4D8C">
        <w:rPr>
          <w:rFonts w:ascii="Times New Roman" w:hAnsi="Times New Roman" w:cs="Times New Roman"/>
          <w:sz w:val="24"/>
          <w:szCs w:val="24"/>
          <w:highlight w:val="yellow"/>
        </w:rPr>
        <w:t>stockflow</w:t>
      </w:r>
      <w:proofErr w:type="spellEnd"/>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Machine outflow</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Production inflow</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Operating outflow</w:t>
      </w:r>
      <w:r w:rsidRPr="00CE4D8C">
        <w:rPr>
          <w:rFonts w:ascii="Times New Roman" w:hAnsi="Times New Roman" w:cs="Times New Roman"/>
          <w:sz w:val="24"/>
          <w:szCs w:val="24"/>
        </w:rPr>
        <w:br/>
      </w:r>
    </w:p>
    <w:p w:rsidR="00282FEF" w:rsidRPr="00CE4D8C" w:rsidRDefault="00282FEF" w:rsidP="00282FEF">
      <w:pPr>
        <w:pStyle w:val="ListParagraph"/>
        <w:numPr>
          <w:ilvl w:val="0"/>
          <w:numId w:val="21"/>
        </w:numPr>
        <w:rPr>
          <w:rFonts w:ascii="Times New Roman" w:hAnsi="Times New Roman" w:cs="Times New Roman"/>
          <w:sz w:val="24"/>
          <w:szCs w:val="24"/>
        </w:rPr>
      </w:pPr>
      <w:r w:rsidRPr="00CE4D8C">
        <w:rPr>
          <w:rFonts w:ascii="Times New Roman" w:hAnsi="Times New Roman" w:cs="Times New Roman"/>
          <w:sz w:val="24"/>
          <w:szCs w:val="24"/>
        </w:rPr>
        <w:t>Which relationship is the equivalent of the duality relationship, but for commitment events instead of economic events?</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Linkage</w:t>
      </w:r>
    </w:p>
    <w:p w:rsidR="00282FEF" w:rsidRPr="00CE4D8C" w:rsidRDefault="00282FEF" w:rsidP="00282FEF">
      <w:pPr>
        <w:pStyle w:val="ListParagraph"/>
        <w:numPr>
          <w:ilvl w:val="1"/>
          <w:numId w:val="21"/>
        </w:numPr>
        <w:rPr>
          <w:rFonts w:ascii="Times New Roman" w:hAnsi="Times New Roman" w:cs="Times New Roman"/>
          <w:sz w:val="24"/>
          <w:szCs w:val="24"/>
          <w:highlight w:val="yellow"/>
        </w:rPr>
      </w:pPr>
      <w:r w:rsidRPr="00CE4D8C">
        <w:rPr>
          <w:rFonts w:ascii="Times New Roman" w:hAnsi="Times New Roman" w:cs="Times New Roman"/>
          <w:sz w:val="24"/>
          <w:szCs w:val="24"/>
          <w:highlight w:val="yellow"/>
        </w:rPr>
        <w:t>Reciprocal</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lastRenderedPageBreak/>
        <w:t>Custody</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Association</w:t>
      </w:r>
    </w:p>
    <w:p w:rsidR="00282FEF" w:rsidRPr="00CE4D8C" w:rsidRDefault="00282FEF" w:rsidP="00282FEF">
      <w:pPr>
        <w:pStyle w:val="ListParagraph"/>
        <w:numPr>
          <w:ilvl w:val="1"/>
          <w:numId w:val="21"/>
        </w:numPr>
        <w:rPr>
          <w:rFonts w:ascii="Times New Roman" w:hAnsi="Times New Roman" w:cs="Times New Roman"/>
          <w:sz w:val="24"/>
          <w:szCs w:val="24"/>
        </w:rPr>
      </w:pPr>
      <w:r w:rsidRPr="00CE4D8C">
        <w:rPr>
          <w:rFonts w:ascii="Times New Roman" w:hAnsi="Times New Roman" w:cs="Times New Roman"/>
          <w:sz w:val="24"/>
          <w:szCs w:val="24"/>
        </w:rPr>
        <w:t>Reservation</w:t>
      </w:r>
    </w:p>
    <w:p w:rsidR="006B34C7" w:rsidRDefault="006B34C7" w:rsidP="008C38A1">
      <w:pPr>
        <w:rPr>
          <w:rFonts w:ascii="Times New Roman" w:hAnsi="Times New Roman" w:cs="Times New Roman"/>
          <w:sz w:val="24"/>
          <w:szCs w:val="24"/>
        </w:rPr>
      </w:pPr>
      <w:r>
        <w:rPr>
          <w:rFonts w:ascii="Times New Roman" w:hAnsi="Times New Roman" w:cs="Times New Roman"/>
          <w:sz w:val="24"/>
          <w:szCs w:val="24"/>
        </w:rPr>
        <w:t>11)</w:t>
      </w:r>
      <w:r w:rsidR="007B0B99">
        <w:rPr>
          <w:rFonts w:ascii="Times New Roman" w:hAnsi="Times New Roman" w:cs="Times New Roman"/>
          <w:sz w:val="24"/>
          <w:szCs w:val="24"/>
        </w:rPr>
        <w:t xml:space="preserve"> </w:t>
      </w:r>
      <w:r w:rsidR="007B0B99" w:rsidRPr="007B0B99">
        <w:rPr>
          <w:rFonts w:ascii="Times New Roman" w:hAnsi="Times New Roman" w:cs="Times New Roman"/>
          <w:sz w:val="24"/>
          <w:szCs w:val="24"/>
        </w:rPr>
        <w:t>The duality relationship connects ___________________, machine operations, and _____________ that use up the inputs to the production runs that produce the finished goods.</w:t>
      </w:r>
    </w:p>
    <w:p w:rsidR="005C4200" w:rsidRPr="00594857" w:rsidRDefault="005C4200" w:rsidP="005C4200">
      <w:pPr>
        <w:pStyle w:val="ListParagraph"/>
        <w:numPr>
          <w:ilvl w:val="0"/>
          <w:numId w:val="24"/>
        </w:numPr>
        <w:rPr>
          <w:rFonts w:ascii="Times New Roman" w:hAnsi="Times New Roman" w:cs="Times New Roman"/>
          <w:sz w:val="24"/>
          <w:szCs w:val="24"/>
          <w:highlight w:val="yellow"/>
        </w:rPr>
      </w:pPr>
      <w:r w:rsidRPr="00594857">
        <w:rPr>
          <w:rFonts w:ascii="Times New Roman" w:hAnsi="Times New Roman" w:cs="Times New Roman"/>
          <w:sz w:val="24"/>
          <w:szCs w:val="24"/>
          <w:highlight w:val="yellow"/>
        </w:rPr>
        <w:t>raw material issuances; labor operations</w:t>
      </w:r>
    </w:p>
    <w:p w:rsidR="005C4200" w:rsidRPr="005C4200" w:rsidRDefault="005C4200" w:rsidP="005C4200">
      <w:pPr>
        <w:pStyle w:val="ListParagraph"/>
        <w:numPr>
          <w:ilvl w:val="0"/>
          <w:numId w:val="24"/>
        </w:numPr>
        <w:rPr>
          <w:rFonts w:ascii="Times New Roman" w:hAnsi="Times New Roman" w:cs="Times New Roman"/>
          <w:sz w:val="24"/>
          <w:szCs w:val="24"/>
        </w:rPr>
      </w:pPr>
      <w:r w:rsidRPr="005C4200">
        <w:rPr>
          <w:rFonts w:ascii="Times New Roman" w:hAnsi="Times New Roman" w:cs="Times New Roman"/>
          <w:sz w:val="24"/>
          <w:szCs w:val="24"/>
        </w:rPr>
        <w:t>bill of materials; equipment</w:t>
      </w:r>
    </w:p>
    <w:p w:rsidR="005C4200" w:rsidRPr="005C4200" w:rsidRDefault="005C4200" w:rsidP="005C4200">
      <w:pPr>
        <w:pStyle w:val="ListParagraph"/>
        <w:numPr>
          <w:ilvl w:val="0"/>
          <w:numId w:val="24"/>
        </w:numPr>
        <w:rPr>
          <w:rFonts w:ascii="Times New Roman" w:hAnsi="Times New Roman" w:cs="Times New Roman"/>
          <w:sz w:val="24"/>
          <w:szCs w:val="24"/>
        </w:rPr>
      </w:pPr>
      <w:r w:rsidRPr="005C4200">
        <w:rPr>
          <w:rFonts w:ascii="Times New Roman" w:hAnsi="Times New Roman" w:cs="Times New Roman"/>
          <w:sz w:val="24"/>
          <w:szCs w:val="24"/>
        </w:rPr>
        <w:t>production orders; raw materials</w:t>
      </w:r>
    </w:p>
    <w:p w:rsidR="005C4200" w:rsidRPr="005C4200" w:rsidRDefault="005C4200" w:rsidP="005C4200">
      <w:pPr>
        <w:pStyle w:val="ListParagraph"/>
        <w:numPr>
          <w:ilvl w:val="0"/>
          <w:numId w:val="24"/>
        </w:numPr>
        <w:rPr>
          <w:rFonts w:ascii="Times New Roman" w:hAnsi="Times New Roman" w:cs="Times New Roman"/>
          <w:sz w:val="24"/>
          <w:szCs w:val="24"/>
        </w:rPr>
      </w:pPr>
      <w:r w:rsidRPr="005C4200">
        <w:rPr>
          <w:rFonts w:ascii="Times New Roman" w:hAnsi="Times New Roman" w:cs="Times New Roman"/>
          <w:sz w:val="24"/>
          <w:szCs w:val="24"/>
        </w:rPr>
        <w:t>production order documents; material issuances</w:t>
      </w:r>
    </w:p>
    <w:p w:rsidR="007B0B99" w:rsidRPr="00CE4D8C" w:rsidRDefault="005C4200" w:rsidP="005C4200">
      <w:pPr>
        <w:pStyle w:val="ListParagraph"/>
        <w:numPr>
          <w:ilvl w:val="0"/>
          <w:numId w:val="24"/>
        </w:numPr>
        <w:rPr>
          <w:rFonts w:ascii="Times New Roman" w:hAnsi="Times New Roman" w:cs="Times New Roman"/>
          <w:sz w:val="24"/>
          <w:szCs w:val="24"/>
        </w:rPr>
      </w:pPr>
      <w:r w:rsidRPr="005C4200">
        <w:rPr>
          <w:rFonts w:ascii="Times New Roman" w:hAnsi="Times New Roman" w:cs="Times New Roman"/>
          <w:sz w:val="24"/>
          <w:szCs w:val="24"/>
        </w:rPr>
        <w:t xml:space="preserve">equipment; labor types </w:t>
      </w:r>
    </w:p>
    <w:p w:rsidR="006B34C7" w:rsidRDefault="006B34C7" w:rsidP="008C38A1">
      <w:pPr>
        <w:rPr>
          <w:rFonts w:ascii="Times New Roman" w:hAnsi="Times New Roman" w:cs="Times New Roman"/>
          <w:sz w:val="24"/>
          <w:szCs w:val="24"/>
        </w:rPr>
      </w:pPr>
      <w:r>
        <w:rPr>
          <w:rFonts w:ascii="Times New Roman" w:hAnsi="Times New Roman" w:cs="Times New Roman"/>
          <w:sz w:val="24"/>
          <w:szCs w:val="24"/>
        </w:rPr>
        <w:t>12)</w:t>
      </w:r>
      <w:r w:rsidR="00594857">
        <w:rPr>
          <w:rFonts w:ascii="Times New Roman" w:hAnsi="Times New Roman" w:cs="Times New Roman"/>
          <w:sz w:val="24"/>
          <w:szCs w:val="24"/>
        </w:rPr>
        <w:t xml:space="preserve"> Which of the following are examples of common information needs addressed by the </w:t>
      </w:r>
      <w:proofErr w:type="spellStart"/>
      <w:r w:rsidR="00594857">
        <w:rPr>
          <w:rFonts w:ascii="Times New Roman" w:hAnsi="Times New Roman" w:cs="Times New Roman"/>
          <w:sz w:val="24"/>
          <w:szCs w:val="24"/>
        </w:rPr>
        <w:t>stockflow</w:t>
      </w:r>
      <w:proofErr w:type="spellEnd"/>
      <w:r w:rsidR="00594857">
        <w:rPr>
          <w:rFonts w:ascii="Times New Roman" w:hAnsi="Times New Roman" w:cs="Times New Roman"/>
          <w:sz w:val="24"/>
          <w:szCs w:val="24"/>
        </w:rPr>
        <w:t xml:space="preserve"> relationship?</w:t>
      </w:r>
    </w:p>
    <w:p w:rsidR="00594857" w:rsidRPr="00594857" w:rsidRDefault="00594857" w:rsidP="00594857">
      <w:pPr>
        <w:pStyle w:val="ListParagraph"/>
        <w:numPr>
          <w:ilvl w:val="0"/>
          <w:numId w:val="25"/>
        </w:numPr>
        <w:rPr>
          <w:rFonts w:ascii="Times New Roman" w:hAnsi="Times New Roman" w:cs="Times New Roman"/>
          <w:sz w:val="24"/>
          <w:szCs w:val="24"/>
        </w:rPr>
      </w:pPr>
      <w:r w:rsidRPr="00594857">
        <w:rPr>
          <w:rFonts w:ascii="Times New Roman" w:hAnsi="Times New Roman" w:cs="Times New Roman"/>
          <w:sz w:val="24"/>
          <w:szCs w:val="24"/>
        </w:rPr>
        <w:t xml:space="preserve">What resources or resource types were increased or decreased by an economic event? </w:t>
      </w:r>
    </w:p>
    <w:p w:rsidR="00594857" w:rsidRPr="00594857" w:rsidRDefault="00594857" w:rsidP="00B528E4">
      <w:pPr>
        <w:pStyle w:val="ListParagraph"/>
        <w:numPr>
          <w:ilvl w:val="0"/>
          <w:numId w:val="25"/>
        </w:numPr>
        <w:rPr>
          <w:rFonts w:ascii="Times New Roman" w:hAnsi="Times New Roman" w:cs="Times New Roman"/>
          <w:sz w:val="24"/>
          <w:szCs w:val="24"/>
        </w:rPr>
      </w:pPr>
      <w:r w:rsidRPr="00594857">
        <w:rPr>
          <w:rFonts w:ascii="Times New Roman" w:hAnsi="Times New Roman" w:cs="Times New Roman"/>
          <w:sz w:val="24"/>
          <w:szCs w:val="24"/>
        </w:rPr>
        <w:t>What quantity of a resource or resource type was increased or decreased by an economic event?</w:t>
      </w:r>
    </w:p>
    <w:p w:rsidR="00594857" w:rsidRPr="00594857" w:rsidRDefault="00594857" w:rsidP="00594857">
      <w:pPr>
        <w:pStyle w:val="ListParagraph"/>
        <w:numPr>
          <w:ilvl w:val="0"/>
          <w:numId w:val="25"/>
        </w:numPr>
        <w:rPr>
          <w:rFonts w:ascii="Times New Roman" w:hAnsi="Times New Roman" w:cs="Times New Roman"/>
          <w:sz w:val="24"/>
          <w:szCs w:val="24"/>
        </w:rPr>
      </w:pPr>
      <w:r w:rsidRPr="00594857">
        <w:rPr>
          <w:rFonts w:ascii="Times New Roman" w:hAnsi="Times New Roman" w:cs="Times New Roman"/>
          <w:sz w:val="24"/>
          <w:szCs w:val="24"/>
        </w:rPr>
        <w:t>What dollar value of a resource or resource type was increased or decreased by an economic event?</w:t>
      </w:r>
    </w:p>
    <w:p w:rsidR="00594857" w:rsidRDefault="00594857" w:rsidP="00594857">
      <w:pPr>
        <w:pStyle w:val="ListParagraph"/>
        <w:numPr>
          <w:ilvl w:val="0"/>
          <w:numId w:val="25"/>
        </w:numPr>
        <w:rPr>
          <w:rFonts w:ascii="Times New Roman" w:hAnsi="Times New Roman" w:cs="Times New Roman"/>
          <w:sz w:val="24"/>
          <w:szCs w:val="24"/>
        </w:rPr>
      </w:pPr>
      <w:r w:rsidRPr="00594857">
        <w:rPr>
          <w:rFonts w:ascii="Times New Roman" w:hAnsi="Times New Roman" w:cs="Times New Roman"/>
          <w:sz w:val="24"/>
          <w:szCs w:val="24"/>
        </w:rPr>
        <w:t>When did an event increase or decrease a specific resource or resource type?</w:t>
      </w:r>
    </w:p>
    <w:p w:rsidR="00594857" w:rsidRPr="005C4200" w:rsidRDefault="00594857" w:rsidP="0059485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All of the above.</w:t>
      </w:r>
    </w:p>
    <w:p w:rsidR="008C38A1" w:rsidRDefault="008C38A1" w:rsidP="008C38A1">
      <w:pPr>
        <w:rPr>
          <w:rFonts w:ascii="Times New Roman" w:hAnsi="Times New Roman" w:cs="Times New Roman"/>
          <w:sz w:val="24"/>
          <w:szCs w:val="24"/>
        </w:rPr>
      </w:pPr>
      <w:r>
        <w:rPr>
          <w:rFonts w:ascii="Times New Roman" w:hAnsi="Times New Roman" w:cs="Times New Roman"/>
          <w:sz w:val="24"/>
          <w:szCs w:val="24"/>
        </w:rPr>
        <w:t>13) TF</w:t>
      </w:r>
      <w:r w:rsidR="00F07D7F">
        <w:rPr>
          <w:rFonts w:ascii="Times New Roman" w:hAnsi="Times New Roman" w:cs="Times New Roman"/>
          <w:sz w:val="24"/>
          <w:szCs w:val="24"/>
        </w:rPr>
        <w:t>.</w:t>
      </w:r>
      <w:r w:rsidR="00E877E1" w:rsidRPr="00E877E1">
        <w:t xml:space="preserve"> </w:t>
      </w:r>
      <w:r w:rsidR="00E877E1" w:rsidRPr="00E877E1">
        <w:rPr>
          <w:rFonts w:ascii="Times New Roman" w:hAnsi="Times New Roman" w:cs="Times New Roman"/>
          <w:sz w:val="24"/>
          <w:szCs w:val="24"/>
        </w:rPr>
        <w:t xml:space="preserve">The pair machine operation and machine is typically found in a </w:t>
      </w:r>
      <w:proofErr w:type="spellStart"/>
      <w:r w:rsidR="00E877E1" w:rsidRPr="00E877E1">
        <w:rPr>
          <w:rFonts w:ascii="Times New Roman" w:hAnsi="Times New Roman" w:cs="Times New Roman"/>
          <w:sz w:val="24"/>
          <w:szCs w:val="24"/>
        </w:rPr>
        <w:t>stockflow</w:t>
      </w:r>
      <w:proofErr w:type="spellEnd"/>
      <w:r w:rsidR="00E877E1" w:rsidRPr="00E877E1">
        <w:rPr>
          <w:rFonts w:ascii="Times New Roman" w:hAnsi="Times New Roman" w:cs="Times New Roman"/>
          <w:sz w:val="24"/>
          <w:szCs w:val="24"/>
        </w:rPr>
        <w:t xml:space="preserve"> relationship in the conversion process.</w:t>
      </w:r>
      <w:r w:rsidR="00F07D7F">
        <w:rPr>
          <w:rFonts w:ascii="Times New Roman" w:hAnsi="Times New Roman" w:cs="Times New Roman"/>
          <w:sz w:val="24"/>
          <w:szCs w:val="24"/>
        </w:rPr>
        <w:t xml:space="preserve"> </w:t>
      </w:r>
      <w:r w:rsidR="00F07D7F" w:rsidRPr="00F07D7F">
        <w:rPr>
          <w:rFonts w:ascii="Times New Roman" w:hAnsi="Times New Roman" w:cs="Times New Roman"/>
          <w:sz w:val="24"/>
          <w:szCs w:val="24"/>
          <w:highlight w:val="yellow"/>
        </w:rPr>
        <w:t>True</w:t>
      </w:r>
      <w:r w:rsidR="00F07D7F">
        <w:rPr>
          <w:rFonts w:ascii="Times New Roman" w:hAnsi="Times New Roman" w:cs="Times New Roman"/>
          <w:sz w:val="24"/>
          <w:szCs w:val="24"/>
        </w:rPr>
        <w:t>.</w:t>
      </w:r>
    </w:p>
    <w:p w:rsidR="008C38A1" w:rsidRDefault="008C38A1" w:rsidP="008C38A1">
      <w:pPr>
        <w:rPr>
          <w:rFonts w:ascii="Times New Roman" w:hAnsi="Times New Roman" w:cs="Times New Roman"/>
          <w:sz w:val="24"/>
          <w:szCs w:val="24"/>
        </w:rPr>
      </w:pPr>
      <w:r>
        <w:rPr>
          <w:rFonts w:ascii="Times New Roman" w:hAnsi="Times New Roman" w:cs="Times New Roman"/>
          <w:sz w:val="24"/>
          <w:szCs w:val="24"/>
        </w:rPr>
        <w:t>14) TF</w:t>
      </w:r>
      <w:r w:rsidR="00F07D7F">
        <w:rPr>
          <w:rFonts w:ascii="Times New Roman" w:hAnsi="Times New Roman" w:cs="Times New Roman"/>
          <w:sz w:val="24"/>
          <w:szCs w:val="24"/>
        </w:rPr>
        <w:t xml:space="preserve">. </w:t>
      </w:r>
      <w:r w:rsidR="00F07D7F" w:rsidRPr="00F07D7F">
        <w:rPr>
          <w:rFonts w:ascii="Times New Roman" w:hAnsi="Times New Roman" w:cs="Times New Roman"/>
          <w:sz w:val="24"/>
          <w:szCs w:val="24"/>
          <w:highlight w:val="yellow"/>
        </w:rPr>
        <w:t>False</w:t>
      </w:r>
      <w:r w:rsidR="00F07D7F">
        <w:rPr>
          <w:rFonts w:ascii="Times New Roman" w:hAnsi="Times New Roman" w:cs="Times New Roman"/>
          <w:sz w:val="24"/>
          <w:szCs w:val="24"/>
        </w:rPr>
        <w:t>.</w:t>
      </w:r>
    </w:p>
    <w:p w:rsidR="008C38A1" w:rsidRDefault="008C38A1" w:rsidP="008C38A1">
      <w:pPr>
        <w:rPr>
          <w:rFonts w:ascii="Times New Roman" w:hAnsi="Times New Roman" w:cs="Times New Roman"/>
          <w:sz w:val="24"/>
          <w:szCs w:val="24"/>
        </w:rPr>
      </w:pPr>
      <w:r>
        <w:rPr>
          <w:rFonts w:ascii="Times New Roman" w:hAnsi="Times New Roman" w:cs="Times New Roman"/>
          <w:sz w:val="24"/>
          <w:szCs w:val="24"/>
        </w:rPr>
        <w:t>15) TF</w:t>
      </w:r>
      <w:r w:rsidR="00F07D7F">
        <w:rPr>
          <w:rFonts w:ascii="Times New Roman" w:hAnsi="Times New Roman" w:cs="Times New Roman"/>
          <w:sz w:val="24"/>
          <w:szCs w:val="24"/>
        </w:rPr>
        <w:t>.</w:t>
      </w:r>
      <w:r w:rsidR="00E877E1" w:rsidRPr="00E877E1">
        <w:t xml:space="preserve"> </w:t>
      </w:r>
      <w:r w:rsidR="00E877E1">
        <w:t xml:space="preserve"> </w:t>
      </w:r>
      <w:r w:rsidR="00E877E1" w:rsidRPr="00E877E1">
        <w:rPr>
          <w:rFonts w:ascii="Times New Roman" w:hAnsi="Times New Roman" w:cs="Times New Roman"/>
          <w:sz w:val="24"/>
          <w:szCs w:val="24"/>
        </w:rPr>
        <w:t>A production order is the event that reflects the commitment of the enterprise to produce one or more finished goods at a future point in time.</w:t>
      </w:r>
      <w:r w:rsidR="00F07D7F">
        <w:rPr>
          <w:rFonts w:ascii="Times New Roman" w:hAnsi="Times New Roman" w:cs="Times New Roman"/>
          <w:sz w:val="24"/>
          <w:szCs w:val="24"/>
        </w:rPr>
        <w:t xml:space="preserve"> </w:t>
      </w:r>
      <w:r w:rsidR="00F07D7F" w:rsidRPr="00F07D7F">
        <w:rPr>
          <w:rFonts w:ascii="Times New Roman" w:hAnsi="Times New Roman" w:cs="Times New Roman"/>
          <w:sz w:val="24"/>
          <w:szCs w:val="24"/>
          <w:highlight w:val="yellow"/>
        </w:rPr>
        <w:t>True</w:t>
      </w:r>
      <w:r w:rsidR="00F07D7F">
        <w:rPr>
          <w:rFonts w:ascii="Times New Roman" w:hAnsi="Times New Roman" w:cs="Times New Roman"/>
          <w:sz w:val="24"/>
          <w:szCs w:val="24"/>
        </w:rPr>
        <w:t>.</w:t>
      </w:r>
    </w:p>
    <w:p w:rsidR="008C38A1" w:rsidRDefault="008C38A1" w:rsidP="008C38A1">
      <w:pPr>
        <w:rPr>
          <w:rFonts w:ascii="Times New Roman" w:hAnsi="Times New Roman" w:cs="Times New Roman"/>
          <w:sz w:val="24"/>
          <w:szCs w:val="24"/>
        </w:rPr>
      </w:pPr>
      <w:r>
        <w:rPr>
          <w:rFonts w:ascii="Times New Roman" w:hAnsi="Times New Roman" w:cs="Times New Roman"/>
          <w:sz w:val="24"/>
          <w:szCs w:val="24"/>
        </w:rPr>
        <w:t>16) TF</w:t>
      </w:r>
      <w:r w:rsidR="00F07D7F">
        <w:rPr>
          <w:rFonts w:ascii="Times New Roman" w:hAnsi="Times New Roman" w:cs="Times New Roman"/>
          <w:sz w:val="24"/>
          <w:szCs w:val="24"/>
        </w:rPr>
        <w:t>.</w:t>
      </w:r>
      <w:r w:rsidR="00262481" w:rsidRPr="00262481">
        <w:t xml:space="preserve"> </w:t>
      </w:r>
      <w:r w:rsidR="00262481">
        <w:rPr>
          <w:rFonts w:ascii="Times New Roman" w:hAnsi="Times New Roman" w:cs="Times New Roman"/>
          <w:sz w:val="24"/>
          <w:szCs w:val="24"/>
        </w:rPr>
        <w:t>The</w:t>
      </w:r>
      <w:r w:rsidR="00262481" w:rsidRPr="00262481">
        <w:rPr>
          <w:rFonts w:ascii="Times New Roman" w:hAnsi="Times New Roman" w:cs="Times New Roman"/>
          <w:sz w:val="24"/>
          <w:szCs w:val="24"/>
        </w:rPr>
        <w:t xml:space="preserve"> most common resources and resource types in the con</w:t>
      </w:r>
      <w:r w:rsidR="00262481">
        <w:rPr>
          <w:rFonts w:ascii="Times New Roman" w:hAnsi="Times New Roman" w:cs="Times New Roman"/>
          <w:sz w:val="24"/>
          <w:szCs w:val="24"/>
        </w:rPr>
        <w:t>version process are raw materi</w:t>
      </w:r>
      <w:r w:rsidR="00262481" w:rsidRPr="00262481">
        <w:rPr>
          <w:rFonts w:ascii="Times New Roman" w:hAnsi="Times New Roman" w:cs="Times New Roman"/>
          <w:sz w:val="24"/>
          <w:szCs w:val="24"/>
        </w:rPr>
        <w:t>als inventory, labor type, machinery, and finished goods inventory.</w:t>
      </w:r>
      <w:r w:rsidR="003C6E5F">
        <w:rPr>
          <w:rFonts w:ascii="Times New Roman" w:hAnsi="Times New Roman" w:cs="Times New Roman"/>
          <w:sz w:val="24"/>
          <w:szCs w:val="24"/>
        </w:rPr>
        <w:t xml:space="preserve"> </w:t>
      </w:r>
      <w:r w:rsidR="00262481">
        <w:rPr>
          <w:rFonts w:ascii="Times New Roman" w:hAnsi="Times New Roman" w:cs="Times New Roman"/>
          <w:sz w:val="24"/>
          <w:szCs w:val="24"/>
          <w:highlight w:val="yellow"/>
        </w:rPr>
        <w:t>True</w:t>
      </w:r>
    </w:p>
    <w:p w:rsidR="008C38A1" w:rsidRDefault="008C38A1" w:rsidP="008C38A1">
      <w:pPr>
        <w:rPr>
          <w:rFonts w:ascii="Times New Roman" w:hAnsi="Times New Roman" w:cs="Times New Roman"/>
          <w:sz w:val="24"/>
          <w:szCs w:val="24"/>
        </w:rPr>
      </w:pPr>
      <w:r>
        <w:rPr>
          <w:rFonts w:ascii="Times New Roman" w:hAnsi="Times New Roman" w:cs="Times New Roman"/>
          <w:sz w:val="24"/>
          <w:szCs w:val="24"/>
        </w:rPr>
        <w:t>17) TF</w:t>
      </w:r>
      <w:r w:rsidR="003C6E5F">
        <w:rPr>
          <w:rFonts w:ascii="Times New Roman" w:hAnsi="Times New Roman" w:cs="Times New Roman"/>
          <w:sz w:val="24"/>
          <w:szCs w:val="24"/>
        </w:rPr>
        <w:t>.</w:t>
      </w:r>
      <w:r w:rsidR="005576D5">
        <w:rPr>
          <w:rFonts w:ascii="Times New Roman" w:hAnsi="Times New Roman" w:cs="Times New Roman"/>
          <w:sz w:val="24"/>
          <w:szCs w:val="24"/>
        </w:rPr>
        <w:t xml:space="preserve"> The terms</w:t>
      </w:r>
      <w:r w:rsidR="003C6E5F">
        <w:rPr>
          <w:rFonts w:ascii="Times New Roman" w:hAnsi="Times New Roman" w:cs="Times New Roman"/>
          <w:sz w:val="24"/>
          <w:szCs w:val="24"/>
        </w:rPr>
        <w:t xml:space="preserve"> </w:t>
      </w:r>
      <w:r w:rsidR="005576D5">
        <w:rPr>
          <w:rFonts w:ascii="Times New Roman" w:hAnsi="Times New Roman" w:cs="Times New Roman"/>
          <w:i/>
          <w:sz w:val="24"/>
          <w:szCs w:val="24"/>
        </w:rPr>
        <w:t>l</w:t>
      </w:r>
      <w:r w:rsidR="003C6E5F" w:rsidRPr="003C6E5F">
        <w:rPr>
          <w:rFonts w:ascii="Times New Roman" w:hAnsi="Times New Roman" w:cs="Times New Roman"/>
          <w:i/>
          <w:sz w:val="24"/>
          <w:szCs w:val="24"/>
        </w:rPr>
        <w:t>abor</w:t>
      </w:r>
      <w:r w:rsidR="003C6E5F">
        <w:rPr>
          <w:rFonts w:ascii="Times New Roman" w:hAnsi="Times New Roman" w:cs="Times New Roman"/>
          <w:sz w:val="24"/>
          <w:szCs w:val="24"/>
        </w:rPr>
        <w:t xml:space="preserve"> and </w:t>
      </w:r>
      <w:r w:rsidR="003C6E5F" w:rsidRPr="003C6E5F">
        <w:rPr>
          <w:rFonts w:ascii="Times New Roman" w:hAnsi="Times New Roman" w:cs="Times New Roman"/>
          <w:i/>
          <w:sz w:val="24"/>
          <w:szCs w:val="24"/>
        </w:rPr>
        <w:t>labor operations</w:t>
      </w:r>
      <w:r w:rsidR="003C6E5F">
        <w:rPr>
          <w:rFonts w:ascii="Times New Roman" w:hAnsi="Times New Roman" w:cs="Times New Roman"/>
          <w:sz w:val="24"/>
          <w:szCs w:val="24"/>
        </w:rPr>
        <w:t xml:space="preserve"> are synonymous. </w:t>
      </w:r>
      <w:r w:rsidR="003C6E5F" w:rsidRPr="003C6E5F">
        <w:rPr>
          <w:rFonts w:ascii="Times New Roman" w:hAnsi="Times New Roman" w:cs="Times New Roman"/>
          <w:sz w:val="24"/>
          <w:szCs w:val="24"/>
          <w:highlight w:val="yellow"/>
        </w:rPr>
        <w:t>False</w:t>
      </w:r>
      <w:r w:rsidR="003C6E5F">
        <w:rPr>
          <w:rFonts w:ascii="Times New Roman" w:hAnsi="Times New Roman" w:cs="Times New Roman"/>
          <w:sz w:val="24"/>
          <w:szCs w:val="24"/>
        </w:rPr>
        <w:t>.</w:t>
      </w:r>
    </w:p>
    <w:p w:rsidR="006B34C7" w:rsidRDefault="00C57C32" w:rsidP="006B34C7">
      <w:pPr>
        <w:rPr>
          <w:rFonts w:ascii="Times New Roman" w:hAnsi="Times New Roman" w:cs="Times New Roman"/>
          <w:sz w:val="24"/>
          <w:szCs w:val="24"/>
        </w:rPr>
      </w:pPr>
      <w:r>
        <w:rPr>
          <w:rFonts w:ascii="Times New Roman" w:hAnsi="Times New Roman" w:cs="Times New Roman"/>
          <w:sz w:val="24"/>
          <w:szCs w:val="24"/>
        </w:rPr>
        <w:t>18) Short answer.</w:t>
      </w:r>
      <w:r w:rsidR="00E877E1">
        <w:rPr>
          <w:rFonts w:ascii="Times New Roman" w:hAnsi="Times New Roman" w:cs="Times New Roman"/>
          <w:sz w:val="24"/>
          <w:szCs w:val="24"/>
        </w:rPr>
        <w:t xml:space="preserve"> </w:t>
      </w:r>
      <w:r w:rsidR="00E877E1" w:rsidRPr="00E877E1">
        <w:rPr>
          <w:rFonts w:ascii="Times New Roman" w:hAnsi="Times New Roman" w:cs="Times New Roman"/>
          <w:sz w:val="24"/>
          <w:szCs w:val="24"/>
        </w:rPr>
        <w:t>What is the difference between a materials requisition and a purchase requisition</w:t>
      </w:r>
      <w:r w:rsidR="00E877E1">
        <w:rPr>
          <w:rFonts w:ascii="Times New Roman" w:hAnsi="Times New Roman" w:cs="Times New Roman"/>
          <w:sz w:val="24"/>
          <w:szCs w:val="24"/>
        </w:rPr>
        <w:t>?</w:t>
      </w:r>
    </w:p>
    <w:p w:rsidR="00C57C32" w:rsidRDefault="00E877E1" w:rsidP="008C38A1">
      <w:pPr>
        <w:rPr>
          <w:rFonts w:ascii="Times New Roman" w:hAnsi="Times New Roman" w:cs="Times New Roman"/>
          <w:sz w:val="24"/>
          <w:szCs w:val="24"/>
        </w:rPr>
      </w:pPr>
      <w:r w:rsidRPr="00BF31A7">
        <w:rPr>
          <w:rFonts w:ascii="Times New Roman" w:hAnsi="Times New Roman" w:cs="Times New Roman"/>
          <w:sz w:val="24"/>
          <w:szCs w:val="24"/>
          <w:highlight w:val="yellow"/>
        </w:rPr>
        <w:t>A materials requisition is a commitment event where the inventory clerk commits to the production supervisor to transfer materials from the materials warehouse to the production floor. A purchase requisitions indicates the need to acquire the raw materials from an external source.</w:t>
      </w:r>
    </w:p>
    <w:p w:rsidR="008C38A1" w:rsidRDefault="00BF31A7" w:rsidP="008C38A1">
      <w:pPr>
        <w:rPr>
          <w:rFonts w:ascii="Times New Roman" w:hAnsi="Times New Roman" w:cs="Times New Roman"/>
          <w:sz w:val="24"/>
          <w:szCs w:val="24"/>
        </w:rPr>
      </w:pPr>
      <w:r>
        <w:rPr>
          <w:rFonts w:ascii="Times New Roman" w:hAnsi="Times New Roman" w:cs="Times New Roman"/>
          <w:sz w:val="24"/>
          <w:szCs w:val="24"/>
        </w:rPr>
        <w:t xml:space="preserve">19) Short answer. Put </w:t>
      </w:r>
      <w:r w:rsidRPr="00BF31A7">
        <w:rPr>
          <w:rFonts w:ascii="Times New Roman" w:hAnsi="Times New Roman" w:cs="Times New Roman"/>
          <w:i/>
          <w:sz w:val="24"/>
          <w:szCs w:val="24"/>
        </w:rPr>
        <w:t>conversion process</w:t>
      </w:r>
      <w:r>
        <w:rPr>
          <w:rFonts w:ascii="Times New Roman" w:hAnsi="Times New Roman" w:cs="Times New Roman"/>
          <w:sz w:val="24"/>
          <w:szCs w:val="24"/>
        </w:rPr>
        <w:t xml:space="preserve"> in your own words.</w:t>
      </w:r>
    </w:p>
    <w:p w:rsidR="00BF31A7" w:rsidRDefault="00BF31A7" w:rsidP="008C38A1">
      <w:pPr>
        <w:rPr>
          <w:rFonts w:ascii="Times New Roman" w:hAnsi="Times New Roman" w:cs="Times New Roman"/>
          <w:sz w:val="24"/>
          <w:szCs w:val="24"/>
        </w:rPr>
      </w:pPr>
      <w:r w:rsidRPr="00BF31A7">
        <w:rPr>
          <w:rFonts w:ascii="Times New Roman" w:hAnsi="Times New Roman" w:cs="Times New Roman"/>
          <w:sz w:val="24"/>
          <w:szCs w:val="24"/>
          <w:highlight w:val="yellow"/>
        </w:rPr>
        <w:t>The conversion process includes the business events associated with converting raw in- puts such as materials, labor, machinery, and other fixed assets into finished outputs.</w:t>
      </w:r>
    </w:p>
    <w:p w:rsidR="008C38A1" w:rsidRDefault="00F97B88" w:rsidP="008C38A1">
      <w:pPr>
        <w:rPr>
          <w:rFonts w:ascii="Times New Roman" w:hAnsi="Times New Roman" w:cs="Times New Roman"/>
          <w:sz w:val="24"/>
          <w:szCs w:val="24"/>
        </w:rPr>
      </w:pPr>
      <w:r>
        <w:rPr>
          <w:rFonts w:ascii="Times New Roman" w:hAnsi="Times New Roman" w:cs="Times New Roman"/>
          <w:sz w:val="24"/>
          <w:szCs w:val="24"/>
        </w:rPr>
        <w:lastRenderedPageBreak/>
        <w:t>20) Short answer. What is the difference between batch processes and continuous processes?</w:t>
      </w:r>
    </w:p>
    <w:p w:rsidR="00F97B88" w:rsidRPr="001428E1" w:rsidRDefault="00F97B88" w:rsidP="008C38A1">
      <w:pPr>
        <w:rPr>
          <w:rFonts w:ascii="Times New Roman" w:hAnsi="Times New Roman" w:cs="Times New Roman"/>
          <w:sz w:val="24"/>
          <w:szCs w:val="24"/>
        </w:rPr>
      </w:pPr>
      <w:r w:rsidRPr="00543706">
        <w:rPr>
          <w:rFonts w:ascii="Times New Roman" w:hAnsi="Times New Roman" w:cs="Times New Roman"/>
          <w:sz w:val="24"/>
          <w:szCs w:val="24"/>
          <w:highlight w:val="yellow"/>
        </w:rPr>
        <w:t>The main difference between batch processes and continuous processes is that for batch processes (car repair, wedding invitation design, consulting engagement), natural starting and ending points exist for assigning costs to the production run, whereas for continuous processes (production of cement, flour, beer, steel), artificial starting and ending points must be created for cost assignment purposes</w:t>
      </w:r>
      <w:r>
        <w:rPr>
          <w:rFonts w:ascii="Times New Roman" w:hAnsi="Times New Roman" w:cs="Times New Roman"/>
          <w:sz w:val="24"/>
          <w:szCs w:val="24"/>
        </w:rPr>
        <w:t xml:space="preserve">. </w:t>
      </w:r>
    </w:p>
    <w:p w:rsidR="008C38A1" w:rsidRPr="00FF1D50" w:rsidRDefault="008C38A1" w:rsidP="00B14828">
      <w:pPr>
        <w:rPr>
          <w:rFonts w:ascii="Times New Roman" w:hAnsi="Times New Roman" w:cs="Times New Roman"/>
          <w:sz w:val="24"/>
          <w:szCs w:val="24"/>
        </w:rPr>
      </w:pPr>
    </w:p>
    <w:sectPr w:rsidR="008C38A1" w:rsidRPr="00FF1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B1078"/>
    <w:multiLevelType w:val="hybridMultilevel"/>
    <w:tmpl w:val="14E63F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8269C"/>
    <w:multiLevelType w:val="hybridMultilevel"/>
    <w:tmpl w:val="E80A8D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E379C"/>
    <w:multiLevelType w:val="hybridMultilevel"/>
    <w:tmpl w:val="3A145F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73EB7"/>
    <w:multiLevelType w:val="hybridMultilevel"/>
    <w:tmpl w:val="997CCC6A"/>
    <w:lvl w:ilvl="0" w:tplc="D47655EC">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2E6F7B"/>
    <w:multiLevelType w:val="hybridMultilevel"/>
    <w:tmpl w:val="5126A1BE"/>
    <w:lvl w:ilvl="0" w:tplc="4D48443E">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886A5E"/>
    <w:multiLevelType w:val="hybridMultilevel"/>
    <w:tmpl w:val="E35E32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011BF1"/>
    <w:multiLevelType w:val="hybridMultilevel"/>
    <w:tmpl w:val="0FD82628"/>
    <w:lvl w:ilvl="0" w:tplc="142C3A40">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FD7A1B"/>
    <w:multiLevelType w:val="hybridMultilevel"/>
    <w:tmpl w:val="840656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453885"/>
    <w:multiLevelType w:val="hybridMultilevel"/>
    <w:tmpl w:val="D606534C"/>
    <w:lvl w:ilvl="0" w:tplc="945649B0">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F952CD"/>
    <w:multiLevelType w:val="hybridMultilevel"/>
    <w:tmpl w:val="84F084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12774F"/>
    <w:multiLevelType w:val="hybridMultilevel"/>
    <w:tmpl w:val="CC3818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F979C4"/>
    <w:multiLevelType w:val="hybridMultilevel"/>
    <w:tmpl w:val="376C83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15443A3"/>
    <w:multiLevelType w:val="hybridMultilevel"/>
    <w:tmpl w:val="F7EEFB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260331"/>
    <w:multiLevelType w:val="hybridMultilevel"/>
    <w:tmpl w:val="376C83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05F77BC"/>
    <w:multiLevelType w:val="hybridMultilevel"/>
    <w:tmpl w:val="4E64B428"/>
    <w:lvl w:ilvl="0" w:tplc="7A129504">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AB5829"/>
    <w:multiLevelType w:val="hybridMultilevel"/>
    <w:tmpl w:val="840656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3C67A48"/>
    <w:multiLevelType w:val="hybridMultilevel"/>
    <w:tmpl w:val="FA4AB660"/>
    <w:lvl w:ilvl="0" w:tplc="03844664">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407B67"/>
    <w:multiLevelType w:val="hybridMultilevel"/>
    <w:tmpl w:val="62CE04CA"/>
    <w:lvl w:ilvl="0" w:tplc="20C21060">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E85344"/>
    <w:multiLevelType w:val="hybridMultilevel"/>
    <w:tmpl w:val="B40A83B4"/>
    <w:lvl w:ilvl="0" w:tplc="20060CC8">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AD3ED4"/>
    <w:multiLevelType w:val="hybridMultilevel"/>
    <w:tmpl w:val="32DC9F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1754DC"/>
    <w:multiLevelType w:val="hybridMultilevel"/>
    <w:tmpl w:val="808A91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746CA9"/>
    <w:multiLevelType w:val="hybridMultilevel"/>
    <w:tmpl w:val="6002A782"/>
    <w:lvl w:ilvl="0" w:tplc="E0C8D346">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EC62AB"/>
    <w:multiLevelType w:val="hybridMultilevel"/>
    <w:tmpl w:val="FF528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6E91995"/>
    <w:multiLevelType w:val="hybridMultilevel"/>
    <w:tmpl w:val="C41E60D4"/>
    <w:lvl w:ilvl="0" w:tplc="36CEDBF2">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EA4855"/>
    <w:multiLevelType w:val="hybridMultilevel"/>
    <w:tmpl w:val="56FA3D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20"/>
  </w:num>
  <w:num w:numId="5">
    <w:abstractNumId w:val="2"/>
  </w:num>
  <w:num w:numId="6">
    <w:abstractNumId w:val="1"/>
  </w:num>
  <w:num w:numId="7">
    <w:abstractNumId w:val="19"/>
  </w:num>
  <w:num w:numId="8">
    <w:abstractNumId w:val="0"/>
  </w:num>
  <w:num w:numId="9">
    <w:abstractNumId w:val="24"/>
  </w:num>
  <w:num w:numId="10">
    <w:abstractNumId w:val="12"/>
  </w:num>
  <w:num w:numId="11">
    <w:abstractNumId w:val="22"/>
  </w:num>
  <w:num w:numId="12">
    <w:abstractNumId w:val="8"/>
  </w:num>
  <w:num w:numId="13">
    <w:abstractNumId w:val="14"/>
  </w:num>
  <w:num w:numId="14">
    <w:abstractNumId w:val="18"/>
  </w:num>
  <w:num w:numId="15">
    <w:abstractNumId w:val="16"/>
  </w:num>
  <w:num w:numId="16">
    <w:abstractNumId w:val="4"/>
  </w:num>
  <w:num w:numId="17">
    <w:abstractNumId w:val="21"/>
  </w:num>
  <w:num w:numId="18">
    <w:abstractNumId w:val="3"/>
  </w:num>
  <w:num w:numId="19">
    <w:abstractNumId w:val="6"/>
  </w:num>
  <w:num w:numId="20">
    <w:abstractNumId w:val="23"/>
  </w:num>
  <w:num w:numId="21">
    <w:abstractNumId w:val="17"/>
  </w:num>
  <w:num w:numId="22">
    <w:abstractNumId w:val="7"/>
  </w:num>
  <w:num w:numId="23">
    <w:abstractNumId w:val="15"/>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C08"/>
    <w:rsid w:val="00262481"/>
    <w:rsid w:val="00282FEF"/>
    <w:rsid w:val="003A020F"/>
    <w:rsid w:val="003A3E43"/>
    <w:rsid w:val="003C6E5F"/>
    <w:rsid w:val="004935A3"/>
    <w:rsid w:val="00543706"/>
    <w:rsid w:val="005576D5"/>
    <w:rsid w:val="00594857"/>
    <w:rsid w:val="005C4200"/>
    <w:rsid w:val="006502DF"/>
    <w:rsid w:val="006B34C7"/>
    <w:rsid w:val="0073313F"/>
    <w:rsid w:val="007B0B99"/>
    <w:rsid w:val="008C38A1"/>
    <w:rsid w:val="00981D80"/>
    <w:rsid w:val="00A51C85"/>
    <w:rsid w:val="00A9417A"/>
    <w:rsid w:val="00AD0693"/>
    <w:rsid w:val="00AE5F7D"/>
    <w:rsid w:val="00B14828"/>
    <w:rsid w:val="00BF31A7"/>
    <w:rsid w:val="00C57C32"/>
    <w:rsid w:val="00E35C9A"/>
    <w:rsid w:val="00E63C08"/>
    <w:rsid w:val="00E877E1"/>
    <w:rsid w:val="00F07D7F"/>
    <w:rsid w:val="00F77491"/>
    <w:rsid w:val="00F97B88"/>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DC355-A102-4BD4-AD1A-44490017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1B65B-50B6-477D-A8CF-84C45D2FA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Franklin University</Company>
  <LinksUpToDate>false</LinksUpToDate>
  <CharactersWithSpaces>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Seddon</dc:creator>
  <cp:keywords/>
  <dc:description/>
  <cp:lastModifiedBy>Gregory Kurtz</cp:lastModifiedBy>
  <cp:revision>19</cp:revision>
  <dcterms:created xsi:type="dcterms:W3CDTF">2015-02-26T17:41:00Z</dcterms:created>
  <dcterms:modified xsi:type="dcterms:W3CDTF">2015-04-24T19:32:00Z</dcterms:modified>
</cp:coreProperties>
</file>